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CEE" w:rsidR="006A5E5B" w:rsidRDefault="00917194" w14:paraId="179e5bf" w14:textId="179e5bf">
      <w:pPr>
        <w15:collapsed w:val="false"/>
        <w:rPr>
          <w:rFonts w:ascii="Arial" w:hAnsi="Arial" w:cs="Arial"/>
        </w:rPr>
      </w:pPr>
      <w:bookmarkStart w:name="_GoBack" w:id="0"/>
      <w:bookmarkEnd w:id="0"/>
      <w:r w:rsidRPr="00243CEE">
        <w:rPr>
          <w:rFonts w:ascii="Arial" w:hAnsi="Arial" w:cs="Arial"/>
        </w:rPr>
        <w:t>REPUBLIKA HRVATSKA</w:t>
      </w:r>
    </w:p>
    <w:p w:rsidRPr="00243CEE" w:rsidR="00E00B46" w:rsidRDefault="00917194">
      <w:pPr>
        <w:rPr>
          <w:rFonts w:ascii="Arial" w:hAnsi="Arial" w:cs="Arial"/>
        </w:rPr>
      </w:pPr>
      <w:r w:rsidRPr="00243CEE">
        <w:rPr>
          <w:rFonts w:ascii="Arial" w:hAnsi="Arial" w:cs="Arial"/>
        </w:rPr>
        <w:t>TRG</w:t>
      </w:r>
      <w:r w:rsidRPr="00243CEE" w:rsidR="00471A6A">
        <w:rPr>
          <w:rFonts w:ascii="Arial" w:hAnsi="Arial" w:cs="Arial"/>
        </w:rPr>
        <w:t>O</w:t>
      </w:r>
      <w:r w:rsidRPr="00243CEE">
        <w:rPr>
          <w:rFonts w:ascii="Arial" w:hAnsi="Arial" w:cs="Arial"/>
        </w:rPr>
        <w:t xml:space="preserve">VAČKI SUD U PAZINU                   </w:t>
      </w:r>
      <w:r w:rsidRPr="00243CEE" w:rsidR="00636C78">
        <w:rPr>
          <w:rFonts w:ascii="Arial" w:hAnsi="Arial" w:cs="Arial"/>
        </w:rPr>
        <w:t xml:space="preserve">                          </w:t>
      </w:r>
      <w:r w:rsidRPr="00243CEE" w:rsidR="00670817">
        <w:rPr>
          <w:rFonts w:ascii="Arial" w:hAnsi="Arial" w:cs="Arial"/>
        </w:rPr>
        <w:tab/>
      </w:r>
      <w:r w:rsidRPr="00243CEE" w:rsidR="00DA2CB1">
        <w:rPr>
          <w:rFonts w:ascii="Arial" w:hAnsi="Arial" w:cs="Arial"/>
        </w:rPr>
        <w:t xml:space="preserve"> </w:t>
      </w:r>
    </w:p>
    <w:p w:rsidRPr="00243CEE" w:rsidR="00E00B46" w:rsidRDefault="00E00B46">
      <w:pPr>
        <w:rPr>
          <w:rFonts w:ascii="Arial" w:hAnsi="Arial" w:cs="Arial"/>
        </w:rPr>
      </w:pPr>
    </w:p>
    <w:p w:rsidRPr="00243CEE" w:rsidR="00917194" w:rsidP="00E00B46" w:rsidRDefault="00DA2CB1">
      <w:pPr>
        <w:jc w:val="right"/>
        <w:rPr>
          <w:rFonts w:ascii="Arial" w:hAnsi="Arial" w:cs="Arial"/>
        </w:rPr>
      </w:pPr>
      <w:r w:rsidRPr="00243CEE">
        <w:rPr>
          <w:rFonts w:ascii="Arial" w:hAnsi="Arial" w:cs="Arial"/>
        </w:rPr>
        <w:t>1</w:t>
      </w:r>
      <w:r w:rsidRPr="00243CEE" w:rsidR="00917194">
        <w:rPr>
          <w:rFonts w:ascii="Arial" w:hAnsi="Arial" w:cs="Arial"/>
        </w:rPr>
        <w:t xml:space="preserve"> St-</w:t>
      </w:r>
      <w:r w:rsidRPr="00243CEE" w:rsidR="00FA0943">
        <w:rPr>
          <w:rFonts w:ascii="Arial" w:hAnsi="Arial" w:cs="Arial"/>
        </w:rPr>
        <w:t>220</w:t>
      </w:r>
      <w:r w:rsidRPr="00243CEE" w:rsidR="00AA6B91">
        <w:rPr>
          <w:rFonts w:ascii="Arial" w:hAnsi="Arial" w:cs="Arial"/>
        </w:rPr>
        <w:t>/202</w:t>
      </w:r>
      <w:r w:rsidRPr="00243CEE" w:rsidR="00FA0943">
        <w:rPr>
          <w:rFonts w:ascii="Arial" w:hAnsi="Arial" w:cs="Arial"/>
        </w:rPr>
        <w:t>2</w:t>
      </w:r>
      <w:r w:rsidRPr="00243CEE" w:rsidR="00AA6B91">
        <w:rPr>
          <w:rFonts w:ascii="Arial" w:hAnsi="Arial" w:cs="Arial"/>
        </w:rPr>
        <w:t>-</w:t>
      </w:r>
      <w:r w:rsidRPr="00243CEE" w:rsidR="00FA0943">
        <w:rPr>
          <w:rFonts w:ascii="Arial" w:hAnsi="Arial" w:cs="Arial"/>
        </w:rPr>
        <w:t>155</w:t>
      </w:r>
    </w:p>
    <w:p w:rsidRPr="00243CEE" w:rsidR="00917194" w:rsidP="00917194" w:rsidRDefault="00917194">
      <w:pPr>
        <w:jc w:val="center"/>
        <w:rPr>
          <w:rFonts w:ascii="Arial" w:hAnsi="Arial" w:cs="Arial"/>
        </w:rPr>
      </w:pPr>
      <w:r w:rsidRPr="00243CEE">
        <w:rPr>
          <w:rFonts w:ascii="Arial" w:hAnsi="Arial" w:cs="Arial"/>
        </w:rPr>
        <w:t>ZAPISNIK</w:t>
      </w:r>
    </w:p>
    <w:p w:rsidRPr="00243CEE" w:rsidR="00917194" w:rsidP="00917194" w:rsidRDefault="00917194">
      <w:pPr>
        <w:jc w:val="center"/>
        <w:rPr>
          <w:rFonts w:ascii="Arial" w:hAnsi="Arial" w:cs="Arial"/>
        </w:rPr>
      </w:pPr>
      <w:r w:rsidRPr="00243CEE">
        <w:rPr>
          <w:rFonts w:ascii="Arial" w:hAnsi="Arial" w:cs="Arial"/>
        </w:rPr>
        <w:t>(ispitno ročište)</w:t>
      </w:r>
    </w:p>
    <w:p w:rsidRPr="00243CEE" w:rsidR="00917194" w:rsidP="00917194" w:rsidRDefault="00917194">
      <w:pPr>
        <w:jc w:val="center"/>
        <w:rPr>
          <w:rFonts w:ascii="Arial" w:hAnsi="Arial" w:cs="Arial"/>
        </w:rPr>
      </w:pPr>
    </w:p>
    <w:p w:rsidRPr="00243CEE" w:rsidR="00917194" w:rsidP="00917194" w:rsidRDefault="00250C34">
      <w:pPr>
        <w:jc w:val="center"/>
        <w:rPr>
          <w:rFonts w:ascii="Arial" w:hAnsi="Arial" w:cs="Arial"/>
        </w:rPr>
      </w:pPr>
      <w:r w:rsidRPr="00243CEE">
        <w:rPr>
          <w:rFonts w:ascii="Arial" w:hAnsi="Arial" w:cs="Arial"/>
        </w:rPr>
        <w:t>Održano</w:t>
      </w:r>
      <w:r w:rsidRPr="00243CEE" w:rsidR="00917194">
        <w:rPr>
          <w:rFonts w:ascii="Arial" w:hAnsi="Arial" w:cs="Arial"/>
        </w:rPr>
        <w:t xml:space="preserve"> </w:t>
      </w:r>
      <w:r w:rsidRPr="00243CEE" w:rsidR="001B6725">
        <w:rPr>
          <w:rFonts w:ascii="Arial" w:hAnsi="Arial" w:cs="Arial"/>
        </w:rPr>
        <w:t>28</w:t>
      </w:r>
      <w:r w:rsidRPr="00243CEE" w:rsidR="00021050">
        <w:rPr>
          <w:rFonts w:ascii="Arial" w:hAnsi="Arial" w:cs="Arial"/>
        </w:rPr>
        <w:t xml:space="preserve">. </w:t>
      </w:r>
      <w:r w:rsidRPr="00243CEE" w:rsidR="00CB50E1">
        <w:rPr>
          <w:rFonts w:ascii="Arial" w:hAnsi="Arial" w:cs="Arial"/>
        </w:rPr>
        <w:t>ožujka</w:t>
      </w:r>
      <w:r w:rsidRPr="00243CEE" w:rsidR="001B6725">
        <w:rPr>
          <w:rFonts w:ascii="Arial" w:hAnsi="Arial" w:cs="Arial"/>
        </w:rPr>
        <w:t xml:space="preserve"> 2024</w:t>
      </w:r>
      <w:r w:rsidRPr="00243CEE" w:rsidR="00E91989">
        <w:rPr>
          <w:rFonts w:ascii="Arial" w:hAnsi="Arial" w:cs="Arial"/>
        </w:rPr>
        <w:t>.</w:t>
      </w:r>
      <w:r w:rsidRPr="00243CEE" w:rsidR="00917194">
        <w:rPr>
          <w:rFonts w:ascii="Arial" w:hAnsi="Arial" w:cs="Arial"/>
        </w:rPr>
        <w:t xml:space="preserve"> na Trgovačkom sudu u Pazinu, </w:t>
      </w:r>
    </w:p>
    <w:p w:rsidRPr="00243CEE" w:rsidR="00E00B46" w:rsidP="001401C1" w:rsidRDefault="003D0E5D">
      <w:pPr>
        <w:jc w:val="center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u </w:t>
      </w:r>
      <w:r w:rsidRPr="00243CEE" w:rsidR="00FA0943">
        <w:rPr>
          <w:rFonts w:ascii="Arial" w:hAnsi="Arial" w:cs="Arial"/>
        </w:rPr>
        <w:t>postupku radi provedbe naknadne diobe nad dužnikom Stečajna masa iza ELITA STAN d.o.o. u stečaju</w:t>
      </w:r>
      <w:r w:rsidRPr="00243CEE" w:rsidR="00F04B7D">
        <w:rPr>
          <w:rFonts w:ascii="Arial" w:hAnsi="Arial" w:cs="Arial"/>
        </w:rPr>
        <w:t>, Pula,</w:t>
      </w:r>
      <w:r w:rsidRPr="00243CEE" w:rsidR="00B37DC6">
        <w:rPr>
          <w:rFonts w:ascii="Arial" w:hAnsi="Arial" w:cs="Arial"/>
        </w:rPr>
        <w:t xml:space="preserve"> Kaštanjer 64, OIB 70560247178</w:t>
      </w:r>
    </w:p>
    <w:p w:rsidRPr="00243CEE" w:rsidR="001401C1" w:rsidP="00917194" w:rsidRDefault="001401C1">
      <w:pPr>
        <w:jc w:val="both"/>
        <w:rPr>
          <w:rFonts w:ascii="Arial" w:hAnsi="Arial" w:cs="Arial"/>
        </w:rPr>
      </w:pPr>
    </w:p>
    <w:p w:rsidRPr="00243CEE" w:rsidR="001401C1" w:rsidP="00917194" w:rsidRDefault="001401C1">
      <w:pPr>
        <w:jc w:val="both"/>
        <w:rPr>
          <w:rFonts w:ascii="Arial" w:hAnsi="Arial" w:cs="Arial"/>
        </w:rPr>
      </w:pPr>
    </w:p>
    <w:p w:rsidRPr="00243CEE" w:rsidR="00917194" w:rsidP="00917194" w:rsidRDefault="00917194">
      <w:p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OD SUDA NAZOČNI:</w:t>
      </w:r>
    </w:p>
    <w:p w:rsidRPr="00243CEE" w:rsidR="00917194" w:rsidP="00917194" w:rsidRDefault="00917194">
      <w:p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Damir Rabar, stečajni sudac</w:t>
      </w:r>
    </w:p>
    <w:p w:rsidRPr="00243CEE" w:rsidR="00917194" w:rsidP="00917194" w:rsidRDefault="001B6725">
      <w:p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Sanja Lakošeljac</w:t>
      </w:r>
      <w:r w:rsidRPr="00243CEE" w:rsidR="00917194">
        <w:rPr>
          <w:rFonts w:ascii="Arial" w:hAnsi="Arial" w:cs="Arial"/>
        </w:rPr>
        <w:t>, zapisničar</w:t>
      </w:r>
    </w:p>
    <w:p w:rsidRPr="00243CEE" w:rsidR="00C22BBB" w:rsidP="00917194" w:rsidRDefault="00C22BBB">
      <w:pPr>
        <w:jc w:val="both"/>
        <w:rPr>
          <w:rFonts w:ascii="Arial" w:hAnsi="Arial" w:cs="Arial"/>
        </w:rPr>
      </w:pPr>
    </w:p>
    <w:p w:rsidRPr="00243CEE" w:rsidR="00E01544" w:rsidP="00E01544" w:rsidRDefault="001226A0">
      <w:pPr>
        <w:spacing w:line="240" w:lineRule="atLeast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Početak u </w:t>
      </w:r>
      <w:r w:rsidRPr="00243CEE" w:rsidR="001401C1">
        <w:rPr>
          <w:rFonts w:ascii="Arial" w:hAnsi="Arial" w:cs="Arial"/>
        </w:rPr>
        <w:t>12</w:t>
      </w:r>
      <w:r w:rsidRPr="00243CEE" w:rsidR="003E0F37">
        <w:rPr>
          <w:rFonts w:ascii="Arial" w:hAnsi="Arial" w:cs="Arial"/>
        </w:rPr>
        <w:t>:3</w:t>
      </w:r>
      <w:r w:rsidRPr="00243CEE" w:rsidR="003D0E5D">
        <w:rPr>
          <w:rFonts w:ascii="Arial" w:hAnsi="Arial" w:cs="Arial"/>
        </w:rPr>
        <w:t>0</w:t>
      </w:r>
      <w:r w:rsidRPr="00243CEE" w:rsidR="00832EC7">
        <w:rPr>
          <w:rFonts w:ascii="Arial" w:hAnsi="Arial" w:cs="Arial"/>
        </w:rPr>
        <w:t xml:space="preserve"> sati</w:t>
      </w:r>
      <w:r w:rsidRPr="00243CEE" w:rsidR="00E01544">
        <w:rPr>
          <w:rFonts w:ascii="Arial" w:hAnsi="Arial" w:cs="Arial"/>
        </w:rPr>
        <w:t>. Ročište je javno.</w:t>
      </w:r>
    </w:p>
    <w:p w:rsidRPr="00243CEE" w:rsidR="00917194" w:rsidP="00917194" w:rsidRDefault="00917194">
      <w:pPr>
        <w:jc w:val="center"/>
        <w:rPr>
          <w:rFonts w:ascii="Arial" w:hAnsi="Arial" w:cs="Arial"/>
        </w:rPr>
      </w:pPr>
    </w:p>
    <w:p w:rsidRPr="00243CEE" w:rsidR="00547853" w:rsidP="00917194" w:rsidRDefault="00917194">
      <w:p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ab/>
        <w:t xml:space="preserve">Utvrđuje se da </w:t>
      </w:r>
      <w:r w:rsidRPr="00243CEE" w:rsidR="009E1A50">
        <w:rPr>
          <w:rFonts w:ascii="Arial" w:hAnsi="Arial" w:cs="Arial"/>
        </w:rPr>
        <w:t xml:space="preserve">su </w:t>
      </w:r>
      <w:r w:rsidRPr="00243CEE" w:rsidR="006B002C">
        <w:rPr>
          <w:rFonts w:ascii="Arial" w:hAnsi="Arial" w:cs="Arial"/>
        </w:rPr>
        <w:t xml:space="preserve">na </w:t>
      </w:r>
      <w:r w:rsidRPr="00243CEE">
        <w:rPr>
          <w:rFonts w:ascii="Arial" w:hAnsi="Arial" w:cs="Arial"/>
        </w:rPr>
        <w:t xml:space="preserve">današnje ročište </w:t>
      </w:r>
      <w:r w:rsidRPr="00243CEE" w:rsidR="009E1A50">
        <w:rPr>
          <w:rFonts w:ascii="Arial" w:hAnsi="Arial" w:cs="Arial"/>
        </w:rPr>
        <w:t>pristupili:</w:t>
      </w:r>
    </w:p>
    <w:p w:rsidRPr="00243CEE" w:rsidR="00B97334" w:rsidP="00B97334" w:rsidRDefault="00B9733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stečajni upravitelj </w:t>
      </w:r>
      <w:r w:rsidRPr="00243CEE" w:rsidR="00FA0943">
        <w:rPr>
          <w:rFonts w:ascii="Arial" w:hAnsi="Arial" w:cs="Arial"/>
        </w:rPr>
        <w:t>Jasna Kučević</w:t>
      </w:r>
    </w:p>
    <w:p w:rsidRPr="00243CEE" w:rsidR="00B97334" w:rsidP="00546E5D" w:rsidRDefault="000B761D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za vjerovnika Republiku Hrvatsku, </w:t>
      </w:r>
      <w:r w:rsidRPr="00243CEE" w:rsidR="00B97334">
        <w:rPr>
          <w:rFonts w:ascii="Arial" w:hAnsi="Arial" w:cs="Arial"/>
        </w:rPr>
        <w:t>savjetnica ŽDO</w:t>
      </w:r>
      <w:r w:rsidRPr="00243CEE" w:rsidR="009E0CDD">
        <w:rPr>
          <w:rFonts w:ascii="Arial" w:hAnsi="Arial" w:cs="Arial"/>
        </w:rPr>
        <w:t xml:space="preserve"> Pula, Ana Morić</w:t>
      </w:r>
      <w:r w:rsidRPr="00243CEE" w:rsidR="00B97334">
        <w:rPr>
          <w:rFonts w:ascii="Arial" w:hAnsi="Arial" w:cs="Arial"/>
        </w:rPr>
        <w:t xml:space="preserve">, punomoć predaje u spis </w:t>
      </w:r>
    </w:p>
    <w:p w:rsidRPr="00243CEE" w:rsidR="00BA50C1" w:rsidP="00050836" w:rsidRDefault="00BA50C1">
      <w:pPr>
        <w:jc w:val="both"/>
        <w:rPr>
          <w:rFonts w:ascii="Arial" w:hAnsi="Arial" w:cs="Arial"/>
        </w:rPr>
      </w:pPr>
    </w:p>
    <w:p w:rsidRPr="00243CEE" w:rsidR="00007A5B" w:rsidP="00250C34" w:rsidRDefault="00007A5B">
      <w:pPr>
        <w:ind w:firstLine="720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Utvrđuje se da stečajna upraviteljica u spis predaje izvornik prijave tražbine za vjerovnika HRVATSKE VODE, Vodnogospodarski odjel za slivove Sjevernog Jadrana, Zagreb.</w:t>
      </w:r>
    </w:p>
    <w:p w:rsidRPr="00243CEE" w:rsidR="00007A5B" w:rsidP="00250C34" w:rsidRDefault="00007A5B">
      <w:pPr>
        <w:ind w:firstLine="720"/>
        <w:jc w:val="both"/>
        <w:rPr>
          <w:rFonts w:ascii="Arial" w:hAnsi="Arial" w:cs="Arial"/>
        </w:rPr>
      </w:pPr>
    </w:p>
    <w:p w:rsidRPr="00243CEE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Stečajni sudac otvara raspravu i objavljuje da je predmet današnjeg ročišta ispitivanje prijavljenih tražbina</w:t>
      </w:r>
      <w:r w:rsidRPr="00243CEE" w:rsidR="00F04B7D">
        <w:rPr>
          <w:rFonts w:ascii="Arial" w:hAnsi="Arial" w:cs="Arial"/>
        </w:rPr>
        <w:t xml:space="preserve"> nižih isplatnih redova</w:t>
      </w:r>
      <w:r w:rsidRPr="00243CEE">
        <w:rPr>
          <w:rFonts w:ascii="Arial" w:hAnsi="Arial" w:cs="Arial"/>
        </w:rPr>
        <w:t>, prema iznosima i redu kako su unesene u tablicu koju je sudu dostavio stečajni upravitelj.</w:t>
      </w:r>
    </w:p>
    <w:p w:rsidRPr="00243CEE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43CEE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243CEE">
        <w:rPr>
          <w:rFonts w:ascii="Arial" w:hAnsi="Arial" w:cs="Arial"/>
          <w:bCs/>
        </w:rPr>
        <w:t>(čl. 265. st. 4. SZ</w:t>
      </w:r>
      <w:r w:rsidRPr="00243CEE">
        <w:rPr>
          <w:rFonts w:ascii="Arial" w:hAnsi="Arial" w:cs="Arial"/>
        </w:rPr>
        <w:t>).</w:t>
      </w:r>
    </w:p>
    <w:p w:rsidRPr="00243CEE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243CEE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243CEE">
        <w:rPr>
          <w:rFonts w:ascii="Arial" w:hAnsi="Arial" w:cs="Arial"/>
          <w:bCs/>
        </w:rPr>
        <w:t>(čl. 260. st.</w:t>
      </w:r>
      <w:r w:rsidRPr="00243CEE">
        <w:rPr>
          <w:rFonts w:ascii="Arial" w:hAnsi="Arial" w:cs="Arial"/>
        </w:rPr>
        <w:t xml:space="preserve"> </w:t>
      </w:r>
      <w:r w:rsidRPr="00243CEE">
        <w:rPr>
          <w:rFonts w:ascii="Arial" w:hAnsi="Arial" w:cs="Arial"/>
          <w:bCs/>
        </w:rPr>
        <w:t>3. i 4. SZ)</w:t>
      </w:r>
      <w:r w:rsidRPr="00243CEE">
        <w:rPr>
          <w:rFonts w:ascii="Arial" w:hAnsi="Arial" w:cs="Arial"/>
        </w:rPr>
        <w:t>.</w:t>
      </w:r>
    </w:p>
    <w:p w:rsidRPr="00243CEE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243CEE" w:rsidR="006106E0" w:rsidP="006106E0" w:rsidRDefault="0013715D">
      <w:pPr>
        <w:ind w:firstLine="720"/>
        <w:jc w:val="both"/>
        <w:rPr>
          <w:rFonts w:ascii="Arial" w:hAnsi="Arial" w:cs="Arial"/>
          <w:bCs/>
        </w:rPr>
      </w:pPr>
      <w:r w:rsidRPr="00243CEE">
        <w:rPr>
          <w:rFonts w:ascii="Arial" w:hAnsi="Arial" w:cs="Arial"/>
        </w:rPr>
        <w:t>Stečajni sudac ukazuje stečajno</w:t>
      </w:r>
      <w:r w:rsidRPr="00243CEE" w:rsidR="005B3F1E">
        <w:rPr>
          <w:rFonts w:ascii="Arial" w:hAnsi="Arial" w:cs="Arial"/>
        </w:rPr>
        <w:t>m</w:t>
      </w:r>
      <w:r w:rsidRPr="00243CEE" w:rsidR="006106E0">
        <w:rPr>
          <w:rFonts w:ascii="Arial" w:hAnsi="Arial" w:cs="Arial"/>
        </w:rPr>
        <w:t xml:space="preserve"> upravitelj</w:t>
      </w:r>
      <w:r w:rsidRPr="00243CEE" w:rsidR="005B3F1E">
        <w:rPr>
          <w:rFonts w:ascii="Arial" w:hAnsi="Arial" w:cs="Arial"/>
        </w:rPr>
        <w:t>u</w:t>
      </w:r>
      <w:r w:rsidRPr="00243CEE" w:rsidR="006106E0">
        <w:rPr>
          <w:rFonts w:ascii="Arial" w:hAnsi="Arial" w:cs="Arial"/>
        </w:rPr>
        <w:t xml:space="preserve"> na nje</w:t>
      </w:r>
      <w:r w:rsidRPr="00243CEE" w:rsidR="005B3F1E">
        <w:rPr>
          <w:rFonts w:ascii="Arial" w:hAnsi="Arial" w:cs="Arial"/>
        </w:rPr>
        <w:t>govu</w:t>
      </w:r>
      <w:r w:rsidRPr="00243CEE" w:rsidR="006106E0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9">
        <w:r w:rsidRPr="00243CEE" w:rsidR="006106E0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243CEE" w:rsidR="006106E0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243CEE" w:rsidR="006106E0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243CEE" w:rsidR="006106E0">
        <w:rPr>
          <w:rFonts w:ascii="Arial" w:hAnsi="Arial" w:cs="Arial"/>
        </w:rPr>
        <w:t xml:space="preserve"> zakona </w:t>
      </w:r>
      <w:r w:rsidRPr="00243CEE" w:rsidR="006106E0">
        <w:rPr>
          <w:rFonts w:ascii="Arial" w:hAnsi="Arial" w:cs="Arial"/>
          <w:bCs/>
        </w:rPr>
        <w:t>(NN 71/15</w:t>
      </w:r>
      <w:r w:rsidRPr="00243CEE" w:rsidR="00E91989">
        <w:rPr>
          <w:rFonts w:ascii="Arial" w:hAnsi="Arial" w:cs="Arial"/>
          <w:bCs/>
        </w:rPr>
        <w:t xml:space="preserve"> i 36/22</w:t>
      </w:r>
      <w:r w:rsidRPr="00243CEE" w:rsidR="006106E0">
        <w:rPr>
          <w:rFonts w:ascii="Arial" w:hAnsi="Arial" w:cs="Arial"/>
          <w:bCs/>
        </w:rPr>
        <w:t>).</w:t>
      </w:r>
    </w:p>
    <w:p w:rsidRPr="00243CEE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43CEE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Utvrđuje se da je poziv vjerovnicima za današnje ispitno ročište javno priopćen i objavljen </w:t>
      </w:r>
      <w:r w:rsidRPr="00243CEE" w:rsidR="007E2BE5">
        <w:rPr>
          <w:rFonts w:ascii="Arial" w:hAnsi="Arial" w:cs="Arial"/>
        </w:rPr>
        <w:t xml:space="preserve">na e-oglasnoj ploči sudova </w:t>
      </w:r>
      <w:r w:rsidRPr="00243CEE">
        <w:rPr>
          <w:rFonts w:ascii="Arial" w:hAnsi="Arial" w:cs="Arial"/>
        </w:rPr>
        <w:t xml:space="preserve">od </w:t>
      </w:r>
      <w:r w:rsidRPr="00243CEE" w:rsidR="00FA0943">
        <w:rPr>
          <w:rFonts w:ascii="Arial" w:hAnsi="Arial" w:cs="Arial"/>
        </w:rPr>
        <w:t>8</w:t>
      </w:r>
      <w:r w:rsidRPr="00243CEE" w:rsidR="00021050">
        <w:rPr>
          <w:rFonts w:ascii="Arial" w:hAnsi="Arial" w:cs="Arial"/>
        </w:rPr>
        <w:t xml:space="preserve">. </w:t>
      </w:r>
      <w:r w:rsidRPr="00243CEE" w:rsidR="001401C1">
        <w:rPr>
          <w:rFonts w:ascii="Arial" w:hAnsi="Arial" w:cs="Arial"/>
        </w:rPr>
        <w:t>veljače 2024</w:t>
      </w:r>
      <w:r w:rsidRPr="00243CEE" w:rsidR="00021050">
        <w:rPr>
          <w:rFonts w:ascii="Arial" w:hAnsi="Arial" w:cs="Arial"/>
        </w:rPr>
        <w:t xml:space="preserve">. </w:t>
      </w:r>
      <w:r w:rsidRPr="00243CEE">
        <w:rPr>
          <w:rFonts w:ascii="Arial" w:hAnsi="Arial" w:cs="Arial"/>
        </w:rPr>
        <w:t xml:space="preserve">Utvrđuje se da </w:t>
      </w:r>
      <w:r w:rsidRPr="00243CEE" w:rsidR="001401C1">
        <w:rPr>
          <w:rFonts w:ascii="Arial" w:hAnsi="Arial" w:cs="Arial"/>
        </w:rPr>
        <w:t>su</w:t>
      </w:r>
      <w:r w:rsidRPr="00243CEE" w:rsidR="00E91989">
        <w:rPr>
          <w:rFonts w:ascii="Arial" w:hAnsi="Arial" w:cs="Arial"/>
        </w:rPr>
        <w:t xml:space="preserve"> </w:t>
      </w:r>
      <w:r w:rsidRPr="00243CEE" w:rsidR="005868C2">
        <w:rPr>
          <w:rFonts w:ascii="Arial" w:hAnsi="Arial" w:cs="Arial"/>
        </w:rPr>
        <w:t>pristigl</w:t>
      </w:r>
      <w:r w:rsidRPr="00243CEE" w:rsidR="001401C1">
        <w:rPr>
          <w:rFonts w:ascii="Arial" w:hAnsi="Arial" w:cs="Arial"/>
        </w:rPr>
        <w:t>e</w:t>
      </w:r>
      <w:r w:rsidRPr="00243CEE" w:rsidR="00B8423F">
        <w:rPr>
          <w:rFonts w:ascii="Arial" w:hAnsi="Arial" w:cs="Arial"/>
        </w:rPr>
        <w:t xml:space="preserve"> </w:t>
      </w:r>
      <w:r w:rsidRPr="00243CEE" w:rsidR="00FA0943">
        <w:rPr>
          <w:rFonts w:ascii="Arial" w:hAnsi="Arial" w:cs="Arial"/>
        </w:rPr>
        <w:t>tri</w:t>
      </w:r>
      <w:r w:rsidRPr="00243CEE" w:rsidR="001401C1">
        <w:rPr>
          <w:rFonts w:ascii="Arial" w:hAnsi="Arial" w:cs="Arial"/>
        </w:rPr>
        <w:t xml:space="preserve"> prijave</w:t>
      </w:r>
      <w:r w:rsidRPr="00243CEE" w:rsidR="003D0E5D">
        <w:rPr>
          <w:rFonts w:ascii="Arial" w:hAnsi="Arial" w:cs="Arial"/>
        </w:rPr>
        <w:t xml:space="preserve"> </w:t>
      </w:r>
      <w:r w:rsidRPr="00243CEE" w:rsidR="00EA211D">
        <w:rPr>
          <w:rFonts w:ascii="Arial" w:hAnsi="Arial" w:cs="Arial"/>
        </w:rPr>
        <w:t>tražbin</w:t>
      </w:r>
      <w:r w:rsidRPr="00243CEE" w:rsidR="00FA0943">
        <w:rPr>
          <w:rFonts w:ascii="Arial" w:hAnsi="Arial" w:cs="Arial"/>
        </w:rPr>
        <w:t>a</w:t>
      </w:r>
      <w:r w:rsidRPr="00243CEE" w:rsidR="00E00B46">
        <w:rPr>
          <w:rFonts w:ascii="Arial" w:hAnsi="Arial" w:cs="Arial"/>
        </w:rPr>
        <w:t>.</w:t>
      </w:r>
    </w:p>
    <w:p w:rsidRPr="00243CEE" w:rsidR="00713E96" w:rsidP="00713E96" w:rsidRDefault="00713E96">
      <w:pPr>
        <w:jc w:val="both"/>
        <w:rPr>
          <w:rFonts w:ascii="Arial" w:hAnsi="Arial" w:cs="Arial"/>
        </w:rPr>
      </w:pPr>
    </w:p>
    <w:p w:rsidRPr="00243CEE" w:rsidR="004C3668" w:rsidP="009D3C65" w:rsidRDefault="00713E96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Prelazi se na ispitivanje prijavljene tražbine:</w:t>
      </w:r>
    </w:p>
    <w:p w:rsidRPr="00243CEE" w:rsidR="00FA0943" w:rsidP="00FA0943" w:rsidRDefault="00E9611A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1. </w:t>
      </w:r>
      <w:r w:rsidRPr="00243CEE" w:rsidR="00FA0943">
        <w:rPr>
          <w:rFonts w:ascii="Arial" w:hAnsi="Arial" w:cs="Arial"/>
        </w:rPr>
        <w:t xml:space="preserve">REPUBLIKA HRVATSKA, Ministarstvo financija Porezna uprava, Područni ured Pazin, OIB: 52634238587, prijavila je tražbinu u iznosu od ukupno 265,62 eura, </w:t>
      </w:r>
      <w:r w:rsidRPr="00243CEE" w:rsidR="00FA0943">
        <w:rPr>
          <w:rFonts w:ascii="Arial" w:hAnsi="Arial" w:cs="Arial"/>
        </w:rPr>
        <w:lastRenderedPageBreak/>
        <w:t>s osnova obračuna zateznih kamata, troškova sastava prijave tražbine i pristupa na 3 ročišta</w:t>
      </w:r>
    </w:p>
    <w:p w:rsidRPr="00243CEE" w:rsidR="00AA6B91" w:rsidP="00AA6B91" w:rsidRDefault="00AA6B91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Stečajni upravitelj tražbinu priznaje u cijelosti.</w:t>
      </w:r>
    </w:p>
    <w:p w:rsidRPr="00243CEE" w:rsidR="00AA6B91" w:rsidP="00AA6B91" w:rsidRDefault="00AA6B91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Utvrđuje se da nijedan od stečajnih vjerovnika nije osporio tražbinu.</w:t>
      </w:r>
    </w:p>
    <w:p w:rsidRPr="00243CEE" w:rsidR="00FA0943" w:rsidP="00E12A9C" w:rsidRDefault="00AA6B91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Stečajni sudac objavljuje da se tražbina stečajnog vjerovnika smatra utvrđenom u iznosu od </w:t>
      </w:r>
      <w:r w:rsidRPr="00243CEE" w:rsidR="003E0F37">
        <w:rPr>
          <w:rFonts w:ascii="Arial" w:hAnsi="Arial" w:cs="Arial"/>
        </w:rPr>
        <w:t>65,62 eura</w:t>
      </w:r>
      <w:r w:rsidRPr="00243CEE" w:rsidR="00FA0943">
        <w:rPr>
          <w:rFonts w:ascii="Arial" w:hAnsi="Arial" w:cs="Arial"/>
        </w:rPr>
        <w:t xml:space="preserve"> </w:t>
      </w:r>
      <w:r w:rsidRPr="00243CEE" w:rsidR="00B37DC6">
        <w:rPr>
          <w:rFonts w:ascii="Arial" w:hAnsi="Arial" w:cs="Arial"/>
        </w:rPr>
        <w:t>te se</w:t>
      </w:r>
      <w:r w:rsidRPr="00243CEE" w:rsidR="00FA0943">
        <w:rPr>
          <w:rFonts w:ascii="Arial" w:hAnsi="Arial" w:cs="Arial"/>
        </w:rPr>
        <w:t xml:space="preserve"> razvrstava </w:t>
      </w:r>
      <w:r w:rsidRPr="00243CEE" w:rsidR="00B37DC6">
        <w:rPr>
          <w:rFonts w:ascii="Arial" w:hAnsi="Arial" w:cs="Arial"/>
        </w:rPr>
        <w:t>se u I. niži isplatni red, i</w:t>
      </w:r>
      <w:r w:rsidRPr="00243CEE" w:rsidR="00FA0943">
        <w:rPr>
          <w:rFonts w:ascii="Arial" w:hAnsi="Arial" w:cs="Arial"/>
        </w:rPr>
        <w:t xml:space="preserve"> u iznosu od </w:t>
      </w:r>
      <w:r w:rsidRPr="00243CEE" w:rsidR="00B37DC6">
        <w:rPr>
          <w:rFonts w:ascii="Arial" w:hAnsi="Arial" w:cs="Arial"/>
        </w:rPr>
        <w:t>200,00 eura te se</w:t>
      </w:r>
      <w:r w:rsidRPr="00243CEE" w:rsidR="003E0F37">
        <w:rPr>
          <w:rFonts w:ascii="Arial" w:hAnsi="Arial" w:cs="Arial"/>
        </w:rPr>
        <w:t xml:space="preserve"> razvrstava u II. niži isplatni red.</w:t>
      </w:r>
    </w:p>
    <w:p w:rsidRPr="00243CEE" w:rsidR="00600631" w:rsidP="003E0F37" w:rsidRDefault="00600631">
      <w:pPr>
        <w:jc w:val="both"/>
        <w:rPr>
          <w:rFonts w:ascii="Arial" w:hAnsi="Arial" w:cs="Arial"/>
        </w:rPr>
      </w:pPr>
    </w:p>
    <w:p w:rsidRPr="00243CEE" w:rsidR="003E0F37" w:rsidP="003E0F37" w:rsidRDefault="005B3F1E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2. </w:t>
      </w:r>
      <w:r w:rsidRPr="00243CEE" w:rsidR="003E0F37">
        <w:rPr>
          <w:rFonts w:ascii="Arial" w:hAnsi="Arial" w:cs="Arial"/>
        </w:rPr>
        <w:t>GRAD PULA-POLA, Pula, Forum 1, OIB: 79517841355, prijavio je t</w:t>
      </w:r>
      <w:r w:rsidRPr="00243CEE" w:rsidR="00B37DC6">
        <w:rPr>
          <w:rFonts w:ascii="Arial" w:hAnsi="Arial" w:cs="Arial"/>
        </w:rPr>
        <w:t>r</w:t>
      </w:r>
      <w:r w:rsidRPr="00243CEE" w:rsidR="003E0F37">
        <w:rPr>
          <w:rFonts w:ascii="Arial" w:hAnsi="Arial" w:cs="Arial"/>
        </w:rPr>
        <w:t>ažbinu u iznosu od 273,67 eura, s osnova zatezne kamate od dana otvaranja stečajnog postupka.</w:t>
      </w:r>
    </w:p>
    <w:p w:rsidRPr="00243CEE" w:rsidR="005B3F1E" w:rsidP="003E0F37" w:rsidRDefault="005B3F1E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Stečajni upravitelj tražbinu priznaje u cijelosti.</w:t>
      </w:r>
    </w:p>
    <w:p w:rsidRPr="00243CEE" w:rsidR="005B3F1E" w:rsidP="005B3F1E" w:rsidRDefault="005B3F1E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Utvrđuje se da nijedan od stečajnih vjerovnika nije osporio tražbinu.</w:t>
      </w:r>
    </w:p>
    <w:p w:rsidRPr="00243CEE" w:rsidR="003E0F37" w:rsidP="00E12A9C" w:rsidRDefault="005B3F1E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Stečajni sudac objavljuje da se tražbina stečajnog vjerovnika smatra utvrđenom u iznosu od </w:t>
      </w:r>
      <w:r w:rsidRPr="00243CEE" w:rsidR="003E0F37">
        <w:rPr>
          <w:rFonts w:ascii="Arial" w:hAnsi="Arial" w:cs="Arial"/>
        </w:rPr>
        <w:t xml:space="preserve">273,67 </w:t>
      </w:r>
      <w:r w:rsidRPr="00243CEE" w:rsidR="00482E25">
        <w:rPr>
          <w:rFonts w:ascii="Arial" w:hAnsi="Arial" w:cs="Arial"/>
        </w:rPr>
        <w:t>eura</w:t>
      </w:r>
      <w:r w:rsidRPr="00243CEE" w:rsidR="003E0F37">
        <w:rPr>
          <w:rFonts w:ascii="Arial" w:hAnsi="Arial" w:cs="Arial"/>
        </w:rPr>
        <w:t xml:space="preserve">, te se razvrstava u </w:t>
      </w:r>
      <w:r w:rsidRPr="00243CEE">
        <w:rPr>
          <w:rFonts w:ascii="Arial" w:hAnsi="Arial" w:cs="Arial"/>
        </w:rPr>
        <w:t xml:space="preserve">I. </w:t>
      </w:r>
      <w:r w:rsidRPr="00243CEE" w:rsidR="003E0F37">
        <w:rPr>
          <w:rFonts w:ascii="Arial" w:hAnsi="Arial" w:cs="Arial"/>
        </w:rPr>
        <w:t xml:space="preserve">niži </w:t>
      </w:r>
      <w:r w:rsidRPr="00243CEE">
        <w:rPr>
          <w:rFonts w:ascii="Arial" w:hAnsi="Arial" w:cs="Arial"/>
        </w:rPr>
        <w:t>isplatni red.</w:t>
      </w:r>
    </w:p>
    <w:p w:rsidRPr="00243CEE" w:rsidR="003E0F37" w:rsidP="00E12A9C" w:rsidRDefault="003E0F37">
      <w:pPr>
        <w:ind w:firstLine="708"/>
        <w:jc w:val="both"/>
        <w:rPr>
          <w:rFonts w:ascii="Arial" w:hAnsi="Arial" w:cs="Arial"/>
        </w:rPr>
      </w:pPr>
    </w:p>
    <w:p w:rsidRPr="00243CEE" w:rsidR="003E0F37" w:rsidP="003E0F37" w:rsidRDefault="003E0F37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3. HRVATSKE VODE, Vodnogospodarski odjel za slivove Sjevernog Jadrana, Zagreb, Ulica grada Vukovara 220, OIB: 28921383001, prijavile su tražbinu u iznosu od 5.861,92 eura, s osnova zateznih kamata od dana otvaranja stečajnog postupka.</w:t>
      </w:r>
    </w:p>
    <w:p w:rsidRPr="00243CEE" w:rsidR="003E0F37" w:rsidP="003E0F37" w:rsidRDefault="003E0F37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Stečajni upravitelj tražbinu priznaje u cijelosti.</w:t>
      </w:r>
    </w:p>
    <w:p w:rsidRPr="00243CEE" w:rsidR="003E0F37" w:rsidP="003E0F37" w:rsidRDefault="003E0F37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Utvrđuje se da nijedan od stečajnih vjerovnika nije osporio tražbinu.</w:t>
      </w:r>
    </w:p>
    <w:p w:rsidRPr="00243CEE" w:rsidR="003E0F37" w:rsidP="003E0F37" w:rsidRDefault="003E0F37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Stečajni sudac objavljuje da se tražbina stečajnog vjerovnika smatra utvrđenom u iznosu od 5.861,92 eura, te se razvrstava u I. niži isplatni red.</w:t>
      </w:r>
    </w:p>
    <w:p w:rsidRPr="00243CEE" w:rsidR="003E0F37" w:rsidP="003E0F37" w:rsidRDefault="003E0F37">
      <w:pPr>
        <w:ind w:firstLine="708"/>
        <w:jc w:val="both"/>
        <w:rPr>
          <w:rFonts w:ascii="Arial" w:hAnsi="Arial" w:cs="Arial"/>
        </w:rPr>
      </w:pPr>
    </w:p>
    <w:p w:rsidRPr="00243CEE" w:rsidR="00250C34" w:rsidP="003E0F37" w:rsidRDefault="00250C34">
      <w:pPr>
        <w:ind w:firstLine="708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Stečajni sudac </w:t>
      </w:r>
    </w:p>
    <w:p w:rsidRPr="00243CEE" w:rsidR="00250C34" w:rsidP="002C55DC" w:rsidRDefault="00250C34">
      <w:pPr>
        <w:jc w:val="center"/>
        <w:rPr>
          <w:rFonts w:ascii="Arial" w:hAnsi="Arial" w:cs="Arial"/>
        </w:rPr>
      </w:pPr>
      <w:r w:rsidRPr="00243CEE">
        <w:rPr>
          <w:rFonts w:ascii="Arial" w:hAnsi="Arial" w:cs="Arial"/>
        </w:rPr>
        <w:t>r j e š a v a</w:t>
      </w:r>
    </w:p>
    <w:p w:rsidRPr="00243CEE" w:rsidR="00250C34" w:rsidP="00250C34" w:rsidRDefault="00250C34">
      <w:pPr>
        <w:jc w:val="center"/>
        <w:rPr>
          <w:rFonts w:ascii="Arial" w:hAnsi="Arial" w:cs="Arial"/>
        </w:rPr>
      </w:pPr>
    </w:p>
    <w:p w:rsidRPr="00243CEE" w:rsidR="00E12A9C" w:rsidP="00DB2F2C" w:rsidRDefault="00DB2F2C">
      <w:pPr>
        <w:ind w:firstLine="720"/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Budući da su ispitane sve prijavljene tražbine, rješenje o tome u kojem su iznosu i u kojem isplatnom redu utvrđene biti će objavljeno na e-oglasnoj ploči suda (čl. 12. vezano uz čl. 441. st. 2. Stečajnog zakona) te će se dostaviti stečajnom upravitelju</w:t>
      </w:r>
      <w:r w:rsidRPr="00243CEE" w:rsidR="00E12A9C">
        <w:rPr>
          <w:rFonts w:ascii="Arial" w:hAnsi="Arial" w:cs="Arial"/>
        </w:rPr>
        <w:t>.</w:t>
      </w:r>
    </w:p>
    <w:p w:rsidRPr="00243CEE" w:rsidR="00DB2F2C" w:rsidP="00DB2F2C" w:rsidRDefault="00DB2F2C">
      <w:pPr>
        <w:jc w:val="both"/>
        <w:rPr>
          <w:rFonts w:ascii="Arial" w:hAnsi="Arial" w:cs="Arial"/>
        </w:rPr>
      </w:pPr>
    </w:p>
    <w:p w:rsidRPr="00243CEE" w:rsidR="00DB2F2C" w:rsidP="0092476D" w:rsidRDefault="00DB2F2C">
      <w:pPr>
        <w:ind w:firstLine="720"/>
        <w:jc w:val="both"/>
        <w:rPr>
          <w:rFonts w:ascii="Arial" w:hAnsi="Arial" w:cs="Arial"/>
        </w:rPr>
      </w:pPr>
    </w:p>
    <w:p w:rsidRPr="00243CEE" w:rsidR="00034DD1" w:rsidP="00DB2F2C" w:rsidRDefault="008C388E">
      <w:pPr>
        <w:jc w:val="center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Dovršeno </w:t>
      </w:r>
      <w:r w:rsidRPr="00243CEE" w:rsidR="002C55DC">
        <w:rPr>
          <w:rFonts w:ascii="Arial" w:hAnsi="Arial" w:cs="Arial"/>
        </w:rPr>
        <w:t>u</w:t>
      </w:r>
      <w:r w:rsidRPr="00243CEE" w:rsidR="00EB79C4">
        <w:rPr>
          <w:rFonts w:ascii="Arial" w:hAnsi="Arial" w:cs="Arial"/>
        </w:rPr>
        <w:t xml:space="preserve"> </w:t>
      </w:r>
      <w:r w:rsidRPr="00243CEE" w:rsidR="00E12A9C">
        <w:rPr>
          <w:rFonts w:ascii="Arial" w:hAnsi="Arial" w:cs="Arial"/>
        </w:rPr>
        <w:t>12</w:t>
      </w:r>
      <w:r w:rsidRPr="00243CEE" w:rsidR="00B37DC6">
        <w:rPr>
          <w:rFonts w:ascii="Arial" w:hAnsi="Arial" w:cs="Arial"/>
        </w:rPr>
        <w:t>:35</w:t>
      </w:r>
      <w:r w:rsidRPr="00243CEE" w:rsidR="00DA514F">
        <w:rPr>
          <w:rFonts w:ascii="Arial" w:hAnsi="Arial" w:cs="Arial"/>
        </w:rPr>
        <w:t xml:space="preserve"> </w:t>
      </w:r>
      <w:r w:rsidRPr="00243CEE" w:rsidR="00C57E20">
        <w:rPr>
          <w:rFonts w:ascii="Arial" w:hAnsi="Arial" w:cs="Arial"/>
        </w:rPr>
        <w:t>sati</w:t>
      </w:r>
      <w:r w:rsidR="00243CEE">
        <w:rPr>
          <w:rFonts w:ascii="Arial" w:hAnsi="Arial" w:cs="Arial"/>
        </w:rPr>
        <w:t>.</w:t>
      </w:r>
    </w:p>
    <w:p w:rsidRPr="00243CEE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43CEE" w:rsidR="00DB2F2C" w:rsidP="00DB2F2C" w:rsidRDefault="00DB2F2C">
      <w:p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>Stečajni upravitelj</w:t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  <w:t xml:space="preserve">              Stečajni sudac</w:t>
      </w:r>
      <w:r w:rsidRPr="00243CEE">
        <w:rPr>
          <w:rFonts w:ascii="Arial" w:hAnsi="Arial" w:cs="Arial"/>
        </w:rPr>
        <w:tab/>
        <w:t xml:space="preserve">  </w:t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  <w:t xml:space="preserve">Vjerovnici                                       </w:t>
      </w:r>
      <w:r w:rsidRPr="00243CEE">
        <w:rPr>
          <w:rFonts w:ascii="Arial" w:hAnsi="Arial" w:cs="Arial"/>
        </w:rPr>
        <w:tab/>
      </w:r>
    </w:p>
    <w:p w:rsidRPr="00243CEE" w:rsidR="00DA514F" w:rsidP="007546E3" w:rsidRDefault="00DA514F">
      <w:pPr>
        <w:ind w:firstLine="708"/>
        <w:jc w:val="both"/>
        <w:rPr>
          <w:rFonts w:ascii="Arial" w:hAnsi="Arial" w:cs="Arial"/>
        </w:rPr>
      </w:pPr>
    </w:p>
    <w:p w:rsidRPr="00243CEE" w:rsidR="00DB2F2C" w:rsidP="007546E3" w:rsidRDefault="00DB2F2C">
      <w:pPr>
        <w:ind w:firstLine="708"/>
        <w:jc w:val="both"/>
        <w:rPr>
          <w:rFonts w:ascii="Arial" w:hAnsi="Arial" w:cs="Arial"/>
        </w:rPr>
      </w:pPr>
    </w:p>
    <w:p w:rsidRPr="00243CEE" w:rsidR="00DB2F2C" w:rsidP="007546E3" w:rsidRDefault="00DB2F2C">
      <w:pPr>
        <w:ind w:firstLine="708"/>
        <w:jc w:val="both"/>
        <w:rPr>
          <w:rFonts w:ascii="Arial" w:hAnsi="Arial" w:cs="Arial"/>
        </w:rPr>
      </w:pPr>
    </w:p>
    <w:p w:rsidRPr="00243CEE" w:rsidR="00DB2F2C" w:rsidP="00DB2F2C" w:rsidRDefault="00DB2F2C">
      <w:pPr>
        <w:jc w:val="both"/>
        <w:rPr>
          <w:rFonts w:ascii="Arial" w:hAnsi="Arial" w:cs="Arial"/>
        </w:rPr>
      </w:pPr>
      <w:r w:rsidRPr="00243CEE">
        <w:rPr>
          <w:rFonts w:ascii="Arial" w:hAnsi="Arial" w:cs="Arial"/>
        </w:rPr>
        <w:t xml:space="preserve">         </w:t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</w:r>
      <w:r w:rsidRPr="00243CEE">
        <w:rPr>
          <w:rFonts w:ascii="Arial" w:hAnsi="Arial" w:cs="Arial"/>
        </w:rPr>
        <w:tab/>
        <w:t xml:space="preserve">       Zapisničarka</w:t>
      </w:r>
    </w:p>
    <w:sectPr w:rsidRPr="00243CEE" w:rsidR="00DB2F2C" w:rsidSect="003E1F8E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E35" w:rsidRDefault="00330E35">
      <w:r>
        <w:separator/>
      </w:r>
    </w:p>
  </w:endnote>
  <w:endnote w:type="continuationSeparator" w:id="0">
    <w:p w:rsidR="00330E35" w:rsidRDefault="00330E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E35" w:rsidRDefault="00330E35">
      <w:r>
        <w:separator/>
      </w:r>
    </w:p>
  </w:footnote>
  <w:footnote w:type="continuationSeparator" w:id="0">
    <w:p w:rsidR="00330E35" w:rsidRDefault="00330E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0E35" w:rsidRDefault="00330E3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330E35" w:rsidP="003E1F8E" w:rsidRDefault="00330E3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DE335B">
      <w:rPr>
        <w:rStyle w:val="Brojstranice"/>
        <w:rFonts w:ascii="Arial" w:hAnsi="Arial" w:cs="Arial"/>
        <w:noProof/>
      </w:rPr>
      <w:t>2</w:t>
    </w:r>
    <w:r w:rsidRPr="00F66A3E">
      <w:rPr>
        <w:rStyle w:val="Brojstranice"/>
        <w:rFonts w:ascii="Arial" w:hAnsi="Arial" w:cs="Arial"/>
      </w:rPr>
      <w:fldChar w:fldCharType="end"/>
    </w:r>
  </w:p>
  <w:p w:rsidRPr="00DB2F2C" w:rsidR="00330E35" w:rsidP="00DB2F2C" w:rsidRDefault="00E00B46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 w:rsidRPr="00F66A3E" w:rsidR="00E072FD">
      <w:rPr>
        <w:rFonts w:ascii="Arial" w:hAnsi="Arial" w:cs="Arial"/>
      </w:rPr>
      <w:t xml:space="preserve"> </w:t>
    </w:r>
    <w:r w:rsidR="00E072FD">
      <w:rPr>
        <w:rFonts w:ascii="Arial" w:hAnsi="Arial" w:cs="Arial"/>
      </w:rPr>
      <w:t xml:space="preserve"> </w:t>
    </w:r>
    <w:r w:rsidR="00DB2F2C">
      <w:rPr>
        <w:rFonts w:ascii="Arial" w:hAnsi="Arial" w:cs="Arial"/>
      </w:rPr>
      <w:t xml:space="preserve"> </w:t>
    </w:r>
    <w:r w:rsidRPr="00330170" w:rsidR="00DB2F2C">
      <w:rPr>
        <w:rFonts w:ascii="Arial" w:hAnsi="Arial" w:cs="Arial"/>
      </w:rPr>
      <w:t>1 St-</w:t>
    </w:r>
    <w:r w:rsidR="00B37DC6">
      <w:rPr>
        <w:rFonts w:ascii="Arial" w:hAnsi="Arial" w:cs="Arial"/>
      </w:rPr>
      <w:t>220</w:t>
    </w:r>
    <w:r w:rsidRPr="00FB3CE6" w:rsidR="00B37DC6">
      <w:rPr>
        <w:rFonts w:ascii="Arial" w:hAnsi="Arial" w:cs="Arial"/>
      </w:rPr>
      <w:t>/202</w:t>
    </w:r>
    <w:r w:rsidR="00B37DC6">
      <w:rPr>
        <w:rFonts w:ascii="Arial" w:hAnsi="Arial" w:cs="Arial"/>
      </w:rPr>
      <w:t>2</w:t>
    </w:r>
    <w:r w:rsidRPr="00FB3CE6" w:rsidR="00B37DC6">
      <w:rPr>
        <w:rFonts w:ascii="Arial" w:hAnsi="Arial" w:cs="Arial"/>
      </w:rPr>
      <w:t>-</w:t>
    </w:r>
    <w:r w:rsidR="00B37DC6">
      <w:rPr>
        <w:rFonts w:ascii="Arial" w:hAnsi="Arial" w:cs="Arial"/>
      </w:rPr>
      <w:t>155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21460"/>
    <w:multiLevelType w:val="hybridMultilevel"/>
    <w:tmpl w:val="C4B0352E"/>
    <w:lvl w:ilvl="0" w:tplc="A0D230F0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E8B6E0A"/>
    <w:multiLevelType w:val="hybridMultilevel"/>
    <w:tmpl w:val="5C14E23C"/>
    <w:lvl w:ilvl="0" w:tplc="1B422BD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34743A1"/>
    <w:multiLevelType w:val="hybridMultilevel"/>
    <w:tmpl w:val="D952B46E"/>
    <w:lvl w:ilvl="0" w:tplc="F484ED1C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84A45E8"/>
    <w:multiLevelType w:val="hybridMultilevel"/>
    <w:tmpl w:val="7EAAC372"/>
    <w:lvl w:ilvl="0" w:tplc="02F25F5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5A5C32CC"/>
    <w:multiLevelType w:val="hybridMultilevel"/>
    <w:tmpl w:val="F818498C"/>
    <w:lvl w:ilvl="0" w:tplc="1A1E4CD4">
      <w:start w:val="7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4933859"/>
    <w:multiLevelType w:val="hybridMultilevel"/>
    <w:tmpl w:val="7B90C49C"/>
    <w:lvl w:ilvl="0" w:tplc="C57A72A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7851850"/>
    <w:multiLevelType w:val="hybridMultilevel"/>
    <w:tmpl w:val="152A4732"/>
    <w:lvl w:ilvl="0" w:tplc="B264170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20BA"/>
    <w:rsid w:val="00002D31"/>
    <w:rsid w:val="00007A5B"/>
    <w:rsid w:val="00007A8A"/>
    <w:rsid w:val="00021050"/>
    <w:rsid w:val="00031131"/>
    <w:rsid w:val="00034DD1"/>
    <w:rsid w:val="0003797E"/>
    <w:rsid w:val="00041508"/>
    <w:rsid w:val="00050836"/>
    <w:rsid w:val="00077FDE"/>
    <w:rsid w:val="00087F24"/>
    <w:rsid w:val="000902FB"/>
    <w:rsid w:val="000A3230"/>
    <w:rsid w:val="000A38D4"/>
    <w:rsid w:val="000B4F5F"/>
    <w:rsid w:val="000B761D"/>
    <w:rsid w:val="000D344E"/>
    <w:rsid w:val="000D65DD"/>
    <w:rsid w:val="000D6706"/>
    <w:rsid w:val="000E4ADD"/>
    <w:rsid w:val="000E7AF5"/>
    <w:rsid w:val="000F2A95"/>
    <w:rsid w:val="00104629"/>
    <w:rsid w:val="001058AA"/>
    <w:rsid w:val="0011423F"/>
    <w:rsid w:val="001226A0"/>
    <w:rsid w:val="0013715D"/>
    <w:rsid w:val="001401C1"/>
    <w:rsid w:val="0014540F"/>
    <w:rsid w:val="00145541"/>
    <w:rsid w:val="00156B34"/>
    <w:rsid w:val="00164D18"/>
    <w:rsid w:val="00165B56"/>
    <w:rsid w:val="00172350"/>
    <w:rsid w:val="001866CB"/>
    <w:rsid w:val="001870DD"/>
    <w:rsid w:val="00196E81"/>
    <w:rsid w:val="001B6725"/>
    <w:rsid w:val="001C3DE9"/>
    <w:rsid w:val="001E5B5A"/>
    <w:rsid w:val="001E6E04"/>
    <w:rsid w:val="001F03DD"/>
    <w:rsid w:val="001F6905"/>
    <w:rsid w:val="00202458"/>
    <w:rsid w:val="0022562B"/>
    <w:rsid w:val="00243CEE"/>
    <w:rsid w:val="002464FA"/>
    <w:rsid w:val="00250C34"/>
    <w:rsid w:val="00280337"/>
    <w:rsid w:val="00280F89"/>
    <w:rsid w:val="002C55DC"/>
    <w:rsid w:val="002E1A40"/>
    <w:rsid w:val="002E4C36"/>
    <w:rsid w:val="002F0A0F"/>
    <w:rsid w:val="00301DCB"/>
    <w:rsid w:val="00304B76"/>
    <w:rsid w:val="00330170"/>
    <w:rsid w:val="00330E35"/>
    <w:rsid w:val="00340EB8"/>
    <w:rsid w:val="00343708"/>
    <w:rsid w:val="0036166F"/>
    <w:rsid w:val="003B25EF"/>
    <w:rsid w:val="003B36E4"/>
    <w:rsid w:val="003D0E5D"/>
    <w:rsid w:val="003E0F37"/>
    <w:rsid w:val="003E1F8E"/>
    <w:rsid w:val="00410110"/>
    <w:rsid w:val="004149EB"/>
    <w:rsid w:val="0041710F"/>
    <w:rsid w:val="004623BD"/>
    <w:rsid w:val="00471A6A"/>
    <w:rsid w:val="00473912"/>
    <w:rsid w:val="00474BD0"/>
    <w:rsid w:val="00481AD0"/>
    <w:rsid w:val="00482E25"/>
    <w:rsid w:val="004C3668"/>
    <w:rsid w:val="004D58FB"/>
    <w:rsid w:val="004E1E38"/>
    <w:rsid w:val="004E4FCE"/>
    <w:rsid w:val="004E563A"/>
    <w:rsid w:val="004F75AD"/>
    <w:rsid w:val="00515E19"/>
    <w:rsid w:val="00526070"/>
    <w:rsid w:val="0053592B"/>
    <w:rsid w:val="00547853"/>
    <w:rsid w:val="0056315D"/>
    <w:rsid w:val="005652ED"/>
    <w:rsid w:val="005865A0"/>
    <w:rsid w:val="005868C2"/>
    <w:rsid w:val="005A3FBC"/>
    <w:rsid w:val="005A702F"/>
    <w:rsid w:val="005B3F1E"/>
    <w:rsid w:val="005B5298"/>
    <w:rsid w:val="005B5A0C"/>
    <w:rsid w:val="005C144C"/>
    <w:rsid w:val="005D0ECC"/>
    <w:rsid w:val="005E42AF"/>
    <w:rsid w:val="005F60F5"/>
    <w:rsid w:val="00600631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70817"/>
    <w:rsid w:val="00681F39"/>
    <w:rsid w:val="00686DFA"/>
    <w:rsid w:val="006A07B1"/>
    <w:rsid w:val="006A4DAD"/>
    <w:rsid w:val="006A5E5B"/>
    <w:rsid w:val="006B002C"/>
    <w:rsid w:val="006B1DAD"/>
    <w:rsid w:val="006C176A"/>
    <w:rsid w:val="006E0058"/>
    <w:rsid w:val="006E07BD"/>
    <w:rsid w:val="00707B3B"/>
    <w:rsid w:val="00713E96"/>
    <w:rsid w:val="00724F6B"/>
    <w:rsid w:val="00736DF7"/>
    <w:rsid w:val="00742BA3"/>
    <w:rsid w:val="00743DB4"/>
    <w:rsid w:val="00745836"/>
    <w:rsid w:val="007502E5"/>
    <w:rsid w:val="007546E3"/>
    <w:rsid w:val="00756191"/>
    <w:rsid w:val="007563DB"/>
    <w:rsid w:val="00764FDA"/>
    <w:rsid w:val="00773005"/>
    <w:rsid w:val="007749BF"/>
    <w:rsid w:val="00781CED"/>
    <w:rsid w:val="00783EEA"/>
    <w:rsid w:val="007A723D"/>
    <w:rsid w:val="007C3013"/>
    <w:rsid w:val="007D58A3"/>
    <w:rsid w:val="007E2BE5"/>
    <w:rsid w:val="007F1320"/>
    <w:rsid w:val="00800ECB"/>
    <w:rsid w:val="00807DA8"/>
    <w:rsid w:val="00823495"/>
    <w:rsid w:val="00830E51"/>
    <w:rsid w:val="00832EC7"/>
    <w:rsid w:val="00834CBC"/>
    <w:rsid w:val="00840CCF"/>
    <w:rsid w:val="00845765"/>
    <w:rsid w:val="0085202E"/>
    <w:rsid w:val="008751DF"/>
    <w:rsid w:val="008971DD"/>
    <w:rsid w:val="008A3296"/>
    <w:rsid w:val="008B5030"/>
    <w:rsid w:val="008C388E"/>
    <w:rsid w:val="008D4109"/>
    <w:rsid w:val="008F17A7"/>
    <w:rsid w:val="008F1911"/>
    <w:rsid w:val="00917194"/>
    <w:rsid w:val="00921634"/>
    <w:rsid w:val="0092476D"/>
    <w:rsid w:val="00935BED"/>
    <w:rsid w:val="00945DDD"/>
    <w:rsid w:val="009511F9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9E0CDD"/>
    <w:rsid w:val="009E1A50"/>
    <w:rsid w:val="00A33BE0"/>
    <w:rsid w:val="00A555C6"/>
    <w:rsid w:val="00A702B6"/>
    <w:rsid w:val="00A7118D"/>
    <w:rsid w:val="00A85F10"/>
    <w:rsid w:val="00A90C10"/>
    <w:rsid w:val="00AA1F08"/>
    <w:rsid w:val="00AA68E3"/>
    <w:rsid w:val="00AA6B91"/>
    <w:rsid w:val="00AB32DA"/>
    <w:rsid w:val="00AB55CD"/>
    <w:rsid w:val="00AD033B"/>
    <w:rsid w:val="00B03585"/>
    <w:rsid w:val="00B1668B"/>
    <w:rsid w:val="00B2290E"/>
    <w:rsid w:val="00B249DC"/>
    <w:rsid w:val="00B37DC6"/>
    <w:rsid w:val="00B41658"/>
    <w:rsid w:val="00B4364B"/>
    <w:rsid w:val="00B5295C"/>
    <w:rsid w:val="00B52B17"/>
    <w:rsid w:val="00B6076A"/>
    <w:rsid w:val="00B730CA"/>
    <w:rsid w:val="00B80BDB"/>
    <w:rsid w:val="00B8423F"/>
    <w:rsid w:val="00B97334"/>
    <w:rsid w:val="00BA4E96"/>
    <w:rsid w:val="00BA50C1"/>
    <w:rsid w:val="00BA6AF5"/>
    <w:rsid w:val="00BB42DC"/>
    <w:rsid w:val="00BD3A85"/>
    <w:rsid w:val="00BD485F"/>
    <w:rsid w:val="00BE4DD3"/>
    <w:rsid w:val="00BF3BB9"/>
    <w:rsid w:val="00C22BBB"/>
    <w:rsid w:val="00C3575C"/>
    <w:rsid w:val="00C57E20"/>
    <w:rsid w:val="00C60868"/>
    <w:rsid w:val="00C74B46"/>
    <w:rsid w:val="00C75FE6"/>
    <w:rsid w:val="00CA11A3"/>
    <w:rsid w:val="00CA23F3"/>
    <w:rsid w:val="00CA7088"/>
    <w:rsid w:val="00CB1BD1"/>
    <w:rsid w:val="00CB323C"/>
    <w:rsid w:val="00CB50E1"/>
    <w:rsid w:val="00CD21A0"/>
    <w:rsid w:val="00CE3462"/>
    <w:rsid w:val="00CE6146"/>
    <w:rsid w:val="00CE6849"/>
    <w:rsid w:val="00CF3E52"/>
    <w:rsid w:val="00D01EC7"/>
    <w:rsid w:val="00D0703A"/>
    <w:rsid w:val="00D073CD"/>
    <w:rsid w:val="00D11B78"/>
    <w:rsid w:val="00D1765E"/>
    <w:rsid w:val="00D23AB7"/>
    <w:rsid w:val="00D341EA"/>
    <w:rsid w:val="00D62E14"/>
    <w:rsid w:val="00D67917"/>
    <w:rsid w:val="00D7793E"/>
    <w:rsid w:val="00D83E6A"/>
    <w:rsid w:val="00DA2CB1"/>
    <w:rsid w:val="00DA46C5"/>
    <w:rsid w:val="00DA514F"/>
    <w:rsid w:val="00DA7CF4"/>
    <w:rsid w:val="00DB2F2C"/>
    <w:rsid w:val="00DB2FA2"/>
    <w:rsid w:val="00DB715E"/>
    <w:rsid w:val="00DC2E0A"/>
    <w:rsid w:val="00DD566A"/>
    <w:rsid w:val="00DE335B"/>
    <w:rsid w:val="00DE70C4"/>
    <w:rsid w:val="00DF4EAF"/>
    <w:rsid w:val="00E0047C"/>
    <w:rsid w:val="00E00B46"/>
    <w:rsid w:val="00E01544"/>
    <w:rsid w:val="00E02BC6"/>
    <w:rsid w:val="00E072FD"/>
    <w:rsid w:val="00E07480"/>
    <w:rsid w:val="00E102E4"/>
    <w:rsid w:val="00E12A9C"/>
    <w:rsid w:val="00E277B7"/>
    <w:rsid w:val="00E4014F"/>
    <w:rsid w:val="00E423EC"/>
    <w:rsid w:val="00E564D6"/>
    <w:rsid w:val="00E61F96"/>
    <w:rsid w:val="00E655C8"/>
    <w:rsid w:val="00E91989"/>
    <w:rsid w:val="00E9611A"/>
    <w:rsid w:val="00E97FDD"/>
    <w:rsid w:val="00EA162A"/>
    <w:rsid w:val="00EA211D"/>
    <w:rsid w:val="00EA4629"/>
    <w:rsid w:val="00EB79C4"/>
    <w:rsid w:val="00F04B7D"/>
    <w:rsid w:val="00F444F5"/>
    <w:rsid w:val="00F5459C"/>
    <w:rsid w:val="00F57F71"/>
    <w:rsid w:val="00F66A3E"/>
    <w:rsid w:val="00F6711F"/>
    <w:rsid w:val="00F95BB8"/>
    <w:rsid w:val="00FA0118"/>
    <w:rsid w:val="00FA0943"/>
    <w:rsid w:val="00FA363F"/>
    <w:rsid w:val="00FB3CE6"/>
    <w:rsid w:val="00FC7F0C"/>
    <w:rsid w:val="00FD156B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4977387-A5C1-438C-ACF2-284D8578DDA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64F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fusnote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921634"/>
    <w:rPr>
      <w:rFonts w:ascii="Calibri" w:hAnsi="Calibri" w:eastAsia="Calibri"/>
      <w:lang w:eastAsia="en-US"/>
    </w:rPr>
  </w:style>
  <w:style w:type="paragraph" w:styleId="Bezproreda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Referencafusnote">
    <w:name w:val="footnote reference"/>
    <w:uiPriority w:val="99"/>
    <w:unhideWhenUsed/>
    <w:rsid w:val="00921634"/>
    <w:rPr>
      <w:rFonts w:hint="default" w:ascii="Times New Roman" w:hAnsi="Times New Roman"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C3668"/>
    <w:pPr>
      <w:ind w:left="720"/>
      <w:contextualSpacing/>
    </w:pPr>
  </w:style>
  <w:style w:type="character" w:styleId="Hiperveza">
    <w:name w:val="Hyperlink"/>
    <w:basedOn w:val="Zadanifontodlomka"/>
    <w:rsid w:val="006106E0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C57E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57E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E33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33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335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335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335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95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09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77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566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Mode="External" Target="http://&#269;l.175.st.2.Ste&#269;ajnog" Type="http://schemas.openxmlformats.org/officeDocument/2006/relationships/hyperlink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ožujka 2024.</izvorni_sadrzaj>
    <derivirana_varijabla naziv="DomainObject.DatumDonosenjaOdluke_1">28. ožujka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2022.</izvorni_sadrzaj>
    <derivirana_varijabla naziv="DomainObject.Predmet.DatumOsnivanja_1">3.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
NASTAVKA POSTUPKA
NA VTS POSLAN PRESLIK</izvorni_sadrzaj>
    <derivirana_varijabla naziv="DomainObject.Predmet.Opis_1">NOVI BROJ RADI 
NASTAVKA POSTUPKA
NA VTS POSLAN PRESLIK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St-220/2022</izvorni_sadrzaj>
    <derivirana_varijabla naziv="DomainObject.Predmet.OznakaBroj_1">St-220/2022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14.2.2023. PRILEŽI SPIS
P-296/2022 - razdvojen 15.2.2023.</izvorni_sadrzaj>
    <derivirana_varijabla naziv="DomainObject.Predmet.PrimjedbaSuca_1">OD DANA 14.2.2023. PRILEŽI SPIS
P-296/2022 - razdvojen 15.2.2023.</derivirana_varijabla>
  </DomainObject.Predmet.PrimjedbaSuca>
  <DomainObject.Predmet.ProtustrankaFormated>
    <izvorni_sadrzaj>  Stečajna masa iza ELITA STAN d. o. o. za graditeljstvo i poslovanje nekretninama u stečaju</izvorni_sadrzaj>
    <derivirana_varijabla naziv="DomainObject.Predmet.ProtustrankaFormated_1">  Stečajna masa iza ELITA STAN d. o. o. za graditeljstvo i poslovanje nekretninama u stečaju</derivirana_varijabla>
  </DomainObject.Predmet.ProtustrankaFormated>
  <DomainObject.Predmet.ProtustrankaFormatedOIB>
    <izvorni_sadrzaj>  Stečajna masa iza ELITA STAN d. o. o. za graditeljstvo i poslovanje nekretninama u stečaju, OIB 70560247178</izvorni_sadrzaj>
    <derivirana_varijabla naziv="DomainObject.Predmet.ProtustrankaFormatedOIB_1">  Stečajna masa iza ELITA STAN d. o. o. za graditeljstvo i poslovanje nekretninama u stečaju, OIB 70560247178</derivirana_varijabla>
  </DomainObject.Predmet.ProtustrankaFormatedOIB>
  <DomainObject.Predmet.ProtustrankaFormatedWithAdress>
    <izvorni_sadrzaj> Stečajna masa iza ELITA STAN d. o. o. za graditeljstvo i poslovanje nekretninama u stečaju, Ulica Kaštanjer - Via Castagner 64, 52100 Pula</izvorni_sadrzaj>
    <derivirana_varijabla naziv="DomainObject.Predmet.ProtustrankaFormatedWithAdress_1"> Stečajna masa iza ELITA STAN d. o. o. za graditeljstvo i poslovanje nekretninama u stečaju, Ulica Kaštanjer - Via Castagner 64, 52100 Pula</derivirana_varijabla>
  </DomainObject.Predmet.ProtustrankaFormatedWithAdress>
  <DomainObject.Predmet.ProtustrankaFormatedWithAdressOIB>
    <izvorni_sadrzaj> Stečajna masa iza ELITA STAN d. o. o. za graditeljstvo i poslovanje nekretninama u stečaju, OIB 70560247178, Ulica Kaštanjer - Via Castagner 64, 52100 Pula</izvorni_sadrzaj>
    <derivirana_varijabla naziv="DomainObject.Predmet.ProtustrankaFormatedWithAdressOIB_1"> Stečajna masa iza ELITA STAN d. o. o. za graditeljstvo i poslovanje nekretninama u stečaju, OIB 70560247178, Ulica Kaštanjer - Via Castagner 64, 52100 Pula</derivirana_varijabla>
  </DomainObject.Predmet.ProtustrankaFormatedWithAdressOIB>
  <DomainObject.Predmet.ProtustrankaWithAdress>
    <izvorni_sadrzaj>Stečajna masa iza ELITA STAN d. o. o. za graditeljstvo i poslovanje nekretninama u stečaju Ulica Kaštanjer - Via Castagner 64, 52100 Pula</izvorni_sadrzaj>
    <derivirana_varijabla naziv="DomainObject.Predmet.ProtustrankaWithAdress_1">Stečajna masa iza ELITA STAN d. o. o. za graditeljstvo i poslovanje nekretninama u stečaju Ulica Kaštanjer - Via Castagner 64, 52100 Pula</derivirana_varijabla>
  </DomainObject.Predmet.ProtustrankaWithAdress>
  <DomainObject.Predmet.ProtustrankaWithAdressOIB>
    <izvorni_sadrzaj>Stečajna masa iza ELITA STAN d. o. o. za graditeljstvo i poslovanje nekretninama u stečaju, OIB 70560247178, Ulica Kaštanjer - Via Castagner 64, 52100 Pula</izvorni_sadrzaj>
    <derivirana_varijabla naziv="DomainObject.Predmet.ProtustrankaWithAdressOIB_1">Stečajna masa iza ELITA STAN d. o. o. za graditeljstvo i poslovanje nekretninama u stečaju, OIB 70560247178, Ulica Kaštanjer - Via Castagner 64, 52100 Pula</derivirana_varijabla>
  </DomainObject.Predmet.ProtustrankaWithAdressOIB>
  <DomainObject.Predmet.ProtustrankaNazivFormated>
    <izvorni_sadrzaj>Stečajna masa iza ELITA STAN d. o. o. za graditeljstvo i poslovanje nekretninama u stečaju</izvorni_sadrzaj>
    <derivirana_varijabla naziv="DomainObject.Predmet.ProtustrankaNazivFormated_1">Stečajna masa iza ELITA STAN d. o. o. za graditeljstvo i poslovanje nekretninama u stečaju</derivirana_varijabla>
  </DomainObject.Predmet.ProtustrankaNazivFormated>
  <DomainObject.Predmet.ProtustrankaNazivFormatedOIB>
    <izvorni_sadrzaj>Stečajna masa iza ELITA STAN d. o. o. za graditeljstvo i poslovanje nekretninama u stečaju, OIB 70560247178</izvorni_sadrzaj>
    <derivirana_varijabla naziv="DomainObject.Predmet.ProtustrankaNazivFormatedOIB_1">Stečajna masa iza ELITA STAN d. o. o. za graditeljstvo i poslovanje nekretninama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Malić, LJUBLJANA zastupanog po punomoćniku Almir Dervišbegović; Dragica Malić, LJUBLJANA zastupane po punomoćniku Almir Dervišbegović</izvorni_sadrzaj>
    <derivirana_varijabla naziv="DomainObject.Predmet.StrankaFormated_1">  Milan Malić, LJUBLJANA zastupanog po punomoćniku Almir Dervišbegović; Dragica Malić, LJUBLJANA zastupane po punomoćniku Almir Dervišbegović</derivirana_varijabla>
  </DomainObject.Predmet.StrankaFormated>
  <DomainObject.Predmet.StrankaFormatedOIB>
    <izvorni_sadrzaj>  Milan Malić, LJUBLJANA, OIB 66626228263 zastupanog po punomoćniku Almir Dervišbegović; Dragica Malić, LJUBLJANA, OIB 28659026298 zastupane po punomoćniku Almir Dervišbegović</izvorni_sadrzaj>
    <derivirana_varijabla naziv="DomainObject.Predmet.StrankaFormatedOIB_1">  Milan Malić, LJUBLJANA, OIB 66626228263 zastupanog po punomoćniku Almir Dervišbegović; Dragica Malić, LJUBLJANA, OIB 28659026298 zastupane po punomoćniku Almir Dervišbegović</derivirana_varijabla>
  </DomainObject.Predmet.StrankaFormatedOIB>
  <DomainObject.Predmet.StrankaFormatedWithAdress>
    <izvorni_sadrzaj> Milan Malić, LJUBLJANA, Brodarjev Trg  3, Ljubljana zastupanog po punomoćniku Almir Dervišbegović; Dragica Malić, LJUBLJANA, Brodarjev Trg 3, Ljubljana zastupane po punomoćniku Almir Dervišbegović</izvorni_sadrzaj>
    <derivirana_varijabla naziv="DomainObject.Predmet.StrankaFormatedWithAdress_1"> Milan Malić, LJUBLJANA, Brodarjev Trg  3, Ljubljana zastupanog po punomoćniku Almir Dervišbegović; Dragica Malić, LJUBLJANA, Brodarjev Trg 3, Ljubljana zastupane po punomoćniku Almir Dervišbegović</derivirana_varijabla>
  </DomainObject.Predmet.StrankaFormatedWithAdress>
  <DomainObject.Predmet.StrankaFormatedWithAdressOIB>
    <izvorni_sadrzaj> Milan Malić, LJUBLJANA, OIB 66626228263, Brodarjev Trg  3, Ljubljana zastupanog po punomoćniku Almir Dervišbegović; Dragica Malić, LJUBLJANA, OIB 28659026298, Brodarjev Trg 3, Ljubljana zastupane po punomoćniku Almir Dervišbegović</izvorni_sadrzaj>
    <derivirana_varijabla naziv="DomainObject.Predmet.StrankaFormatedWithAdressOIB_1"> Milan Malić, LJUBLJANA, OIB 66626228263, Brodarjev Trg  3, Ljubljana zastupanog po punomoćniku Almir Dervišbegović; Dragica Malić, LJUBLJANA, OIB 28659026298, Brodarjev Trg 3, Ljubljana zastupane po punomoćniku Almir Dervišbegović</derivirana_varijabla>
  </DomainObject.Predmet.StrankaFormatedWithAdressOIB>
  <DomainObject.Predmet.StrankaWithAdress>
    <izvorni_sadrzaj>Milan Malić, LJUBLJANA Brodarjev Trg  3,Ljubljana,Dragica Malić, LJUBLJANA Brodarjev Trg 3,Ljubljana</izvorni_sadrzaj>
    <derivirana_varijabla naziv="DomainObject.Predmet.StrankaWithAdress_1">Milan Malić, LJUBLJANA Brodarjev Trg  3,Ljubljana,Dragica Malić, LJUBLJANA Brodarjev Trg 3,Ljubljana</derivirana_varijabla>
  </DomainObject.Predmet.StrankaWithAdress>
  <DomainObject.Predmet.StrankaWithAdressOIB>
    <izvorni_sadrzaj>Milan Malić, LJUBLJANA, OIB 66626228263, Brodarjev Trg  3,Ljubljana,Dragica Malić, LJUBLJANA, OIB 28659026298, Brodarjev Trg 3,Ljubljana</izvorni_sadrzaj>
    <derivirana_varijabla naziv="DomainObject.Predmet.StrankaWithAdressOIB_1">Milan Malić, LJUBLJANA, OIB 66626228263, Brodarjev Trg  3,Ljubljana,Dragica Malić, LJUBLJANA, OIB 28659026298, Brodarjev Trg 3,Ljubljana</derivirana_varijabla>
  </DomainObject.Predmet.StrankaWithAdressOIB>
  <DomainObject.Predmet.StrankaNazivFormated>
    <izvorni_sadrzaj>Milan Malić, LJUBLJANA,Dragica Malić, LJUBLJANA</izvorni_sadrzaj>
    <derivirana_varijabla naziv="DomainObject.Predmet.StrankaNazivFormated_1">Milan Malić, LJUBLJANA,Dragica Malić, LJUBLJANA</derivirana_varijabla>
  </DomainObject.Predmet.StrankaNazivFormated>
  <DomainObject.Predmet.StrankaNazivFormatedOIB>
    <izvorni_sadrzaj>Milan Malić, LJUBLJANA, OIB 66626228263,Dragica Malić, LJUBLJANA, OIB 28659026298</izvorni_sadrzaj>
    <derivirana_varijabla naziv="DomainObject.Predmet.StrankaNazivFormatedOIB_1">Milan Malić, LJUBLJANA, OIB 66626228263,Dragica Malić, LJUBLJANA, OIB 28659026298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5610.78</izvorni_sadrzaj>
    <derivirana_varijabla naziv="DomainObject.Predmet.TrenutnaVrijednost_1">5610.78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Milan Malić, LJUBLJANA zastupanog po punomoćniku Almir Dervišbegović</item>
      <item>Dragica Malić, LJUBLJANA zastupane po punomoćniku Almir Dervišbegović</item>
    </izvorni_sadrzaj>
    <derivirana_varijabla naziv="DomainObject.Predmet.StrankaListFormated_1">
      <item>Milan Malić, LJUBLJANA zastupanog po punomoćniku Almir Dervišbegović</item>
      <item>Dragica Malić, LJUBLJANA zastupane po punomoćniku Almir Dervišbegović</item>
    </derivirana_varijabla>
  </DomainObject.Predmet.StrankaListFormated>
  <DomainObject.Predmet.StrankaListFormatedOIB>
    <izvorni_sadrzaj>
      <item>Milan Malić, LJUBLJANA, OIB 66626228263 zastupanog po punomoćniku Almir Dervišbegović</item>
      <item>Dragica Malić, LJUBLJANA, OIB 28659026298 zastupane po punomoćniku Almir Dervišbegović</item>
    </izvorni_sadrzaj>
    <derivirana_varijabla naziv="DomainObject.Predmet.StrankaListFormatedOIB_1">
      <item>Milan Malić, LJUBLJANA, OIB 66626228263 zastupanog po punomoćniku Almir Dervišbegović</item>
      <item>Dragica Malić, LJUBLJANA, OIB 28659026298 zastupane po punomoćniku Almir Dervišbegović</item>
    </derivirana_varijabla>
  </DomainObject.Predmet.StrankaListFormatedOIB>
  <DomainObject.Predmet.StrankaListFormatedWithAdress>
    <izvorni_sadrzaj>
      <item>Milan Malić, LJUBLJANA, Brodarjev Trg  3, Ljubljana zastupanog po punomoćniku Almir Dervišbegović</item>
      <item>Dragica Malić, LJUBLJANA, Brodarjev Trg 3, Ljubljana zastupane po punomoćniku Almir Dervišbegović</item>
    </izvorni_sadrzaj>
    <derivirana_varijabla naziv="DomainObject.Predmet.StrankaListFormatedWithAdress_1">
      <item>Milan Malić, LJUBLJANA, Brodarjev Trg  3, Ljubljana zastupanog po punomoćniku Almir Dervišbegović</item>
      <item>Dragica Malić, LJUBLJANA, Brodarjev Trg 3, Ljubljana zastupane po punomoćniku Almir Dervišbegović</item>
    </derivirana_varijabla>
  </DomainObject.Predmet.StrankaListFormatedWithAdress>
  <DomainObject.Predmet.StrankaListFormatedWithAdressOIB>
    <izvorni_sadrzaj>
      <item>Milan Malić, LJUBLJANA, OIB 66626228263, Brodarjev Trg  3, Ljubljana zastupanog po punomoćniku Almir Dervišbegović</item>
      <item>Dragica Malić, LJUBLJANA, OIB 28659026298, Brodarjev Trg 3, Ljubljana zastupane po punomoćniku Almir Dervišbegović</item>
    </izvorni_sadrzaj>
    <derivirana_varijabla naziv="DomainObject.Predmet.StrankaListFormatedWithAdressOIB_1">
      <item>Milan Malić, LJUBLJANA, OIB 66626228263, Brodarjev Trg  3, Ljubljana zastupanog po punomoćniku Almir Dervišbegović</item>
      <item>Dragica Malić, LJUBLJANA, OIB 28659026298, Brodarjev Trg 3, Ljubljana zastupane po punomoćniku Almir Dervišbegović</item>
    </derivirana_varijabla>
  </DomainObject.Predmet.StrankaListFormatedWithAdressOIB>
  <DomainObject.Predmet.StrankaListNazivFormated>
    <izvorni_sadrzaj>
      <item>Milan Malić, LJUBLJANA</item>
      <item>Dragica Malić, LJUBLJANA</item>
    </izvorni_sadrzaj>
    <derivirana_varijabla naziv="DomainObject.Predmet.StrankaListNazivFormated_1">
      <item>Milan Malić, LJUBLJANA</item>
      <item>Dragica Malić, LJUBLJANA</item>
    </derivirana_varijabla>
  </DomainObject.Predmet.StrankaListNazivFormated>
  <DomainObject.Predmet.StrankaListNazivFormatedOIB>
    <izvorni_sadrzaj>
      <item>Milan Malić, LJUBLJANA, OIB 66626228263</item>
      <item>Dragica Malić, LJUBLJANA, OIB 28659026298</item>
    </izvorni_sadrzaj>
    <derivirana_varijabla naziv="DomainObject.Predmet.StrankaListNazivFormatedOIB_1">
      <item>Milan Malić, LJUBLJANA, OIB 66626228263</item>
      <item>Dragica Malić, LJUBLJANA, OIB 28659026298</item>
    </derivirana_varijabla>
  </DomainObject.Predmet.StrankaListNazivFormatedOIB>
  <DomainObject.Predmet.ProtuStrankaListFormated>
    <izvorni_sadrzaj>
      <item>Stečajna masa iza ELITA STAN d. o. o. za graditeljstvo i poslovanje nekretninama u stečaju</item>
    </izvorni_sadrzaj>
    <derivirana_varijabla naziv="DomainObject.Predmet.ProtuStrankaListFormated_1">
      <item>Stečajna masa iza ELITA STAN d. o. o. za graditeljstvo i poslovanje nekretninama u stečaju</item>
    </derivirana_varijabla>
  </DomainObject.Predmet.ProtuStrankaListFormated>
  <DomainObject.Predmet.ProtuStrankaListFormatedOIB>
    <izvorni_sadrzaj>
      <item>Stečajna masa iza ELITA STAN d. o. o. za graditeljstvo i poslovanje nekretninama u stečaju, OIB 70560247178</item>
    </izvorni_sadrzaj>
    <derivirana_varijabla naziv="DomainObject.Predmet.ProtuStrankaListFormatedOIB_1">
      <item>Stečajna masa iza ELITA STAN d. o. o. za graditeljstvo i poslovanje nekretninama u stečaju, OIB 70560247178</item>
    </derivirana_varijabla>
  </DomainObject.Predmet.ProtuStrankaListFormatedOIB>
  <DomainObject.Predmet.ProtuStrankaListFormatedWithAdress>
    <izvorni_sadrzaj>
      <item>Stečajna masa iza ELITA STAN d. o. o. za graditeljstvo i poslovanje nekretninama u stečaju, Ulica Kaštanjer - Via Castagner 64, 52100 Pula</item>
    </izvorni_sadrzaj>
    <derivirana_varijabla naziv="DomainObject.Predmet.ProtuStrankaListFormatedWithAdress_1">
      <item>Stečajna masa iza ELITA STAN d. o. o. za graditeljstvo i poslovanje nekretninama u stečaju, Ulica Kaštanjer - Via Castagner 64, 52100 Pula</item>
    </derivirana_varijabla>
  </DomainObject.Predmet.ProtuStrankaListFormatedWithAdress>
  <DomainObject.Predmet.ProtuStrankaListFormatedWithAdressOIB>
    <izvorni_sadrzaj>
      <item>Stečajna masa iza ELITA STAN d. o. o. za graditeljstvo i poslovanje nekretninama u stečaju, OIB 70560247178, Ulica Kaštanjer - Via Castagner 64, 52100 Pula</item>
    </izvorni_sadrzaj>
    <derivirana_varijabla naziv="DomainObject.Predmet.ProtuStrankaListFormatedWithAdressOIB_1">
      <item>Stečajna masa iza ELITA STAN d. o. o. za graditeljstvo i poslovanje nekretninama u stečaju, OIB 70560247178, Ulica Kaštanjer - Via Castagner 64, 52100 Pula</item>
    </derivirana_varijabla>
  </DomainObject.Predmet.ProtuStrankaListFormatedWithAdressOIB>
  <DomainObject.Predmet.ProtuStrankaListNazivFormated>
    <izvorni_sadrzaj>
      <item>Stečajna masa iza ELITA STAN d. o. o. za graditeljstvo i poslovanje nekretninama u stečaju</item>
    </izvorni_sadrzaj>
    <derivirana_varijabla naziv="DomainObject.Predmet.ProtuStrankaListNazivFormated_1">
      <item>Stečajna masa iza ELITA STAN d. o. o. za graditeljstvo i poslovanje nekretninama u stečaju</item>
    </derivirana_varijabla>
  </DomainObject.Predmet.ProtuStrankaListNazivFormated>
  <DomainObject.Predmet.ProtuStrankaListNazivFormatedOIB>
    <izvorni_sadrzaj>
      <item>Stečajna masa iza ELITA STAN d. o. o. za graditeljstvo i poslovanje nekretninama u stečaju, OIB 70560247178</item>
    </izvorni_sadrzaj>
    <derivirana_varijabla naziv="DomainObject.Predmet.ProtuStrankaListNazivFormatedOIB_1">
      <item>Stečajna masa iza ELITA STAN d. o. o. za graditeljstvo i poslovanje nekretninama u stečaju, OIB 70560247178</item>
    </derivirana_varijabla>
  </DomainObject.Predmet.ProtuStrankaListNazivFormatedOIB>
  <DomainObject.Predmet.OstaliListFormated>
    <izvorni_sadrzaj>
      <item>Almir Dervišbegović punomoćnik sudionika u postupku Milan Malić, LJUBLJANA; Dragica Malić, LJUBLJANA</item>
    </izvorni_sadrzaj>
    <derivirana_varijabla naziv="DomainObject.Predmet.OstaliListFormated_1">
      <item>Almir Dervišbegović punomoćnik sudionika u postupku Milan Malić, LJUBLJANA; Dragica Malić, LJUBLJANA</item>
    </derivirana_varijabla>
  </DomainObject.Predmet.OstaliListFormated>
  <DomainObject.Predmet.OstaliListFormatedOIB>
    <izvorni_sadrzaj>
      <item>Almir Dervišbegović, OIB 01608282761 punomoćnik sudionika u postupku Milan Malić, LJUBLJANA; Dragica Malić, LJUBLJANA</item>
    </izvorni_sadrzaj>
    <derivirana_varijabla naziv="DomainObject.Predmet.OstaliListFormatedOIB_1">
      <item>Almir Dervišbegović, OIB 01608282761 punomoćnik sudionika u postupku Milan Malić, LJUBLJANA; Dragica Malić, LJUBLJANA</item>
    </derivirana_varijabla>
  </DomainObject.Predmet.OstaliListFormatedOIB>
  <DomainObject.Predmet.OstaliListFormatedWithAdress>
    <izvorni_sadrzaj>
      <item>Almir Dervišbegović, Kneza Mislava 4, 10000 Zagreb punomoćnik sudionika u postupku Milan Malić, LJUBLJANA; Dragica Malić, LJUBLJANA</item>
    </izvorni_sadrzaj>
    <derivirana_varijabla naziv="DomainObject.Predmet.OstaliListFormatedWithAdress_1">
      <item>Almir Dervišbegović, Kneza Mislava 4, 10000 Zagreb punomoćnik sudionika u postupku Milan Malić, LJUBLJANA; Dragica Malić, LJUBLJANA</item>
    </derivirana_varijabla>
  </DomainObject.Predmet.OstaliListFormatedWithAdress>
  <DomainObject.Predmet.OstaliListFormatedWithAdressOIB>
    <izvorni_sadrzaj>
      <item>Almir Dervišbegović, OIB 01608282761, Kneza Mislava 4, 10000 Zagreb punomoćnik sudionika u postupku Milan Malić, LJUBLJANA; Dragica Malić, LJUBLJANA</item>
    </izvorni_sadrzaj>
    <derivirana_varijabla naziv="DomainObject.Predmet.OstaliListFormatedWithAdressOIB_1">
      <item>Almir Dervišbegović, OIB 01608282761, Kneza Mislava 4, 10000 Zagreb punomoćnik sudionika u postupku Milan Malić, LJUBLJANA; Dragica Malić, LJUBLJANA</item>
    </derivirana_varijabla>
  </DomainObject.Predmet.OstaliListFormatedWithAdressOIB>
  <DomainObject.Predmet.OstaliListNazivFormated>
    <izvorni_sadrzaj>
      <item>Almir Dervišbegović</item>
    </izvorni_sadrzaj>
    <derivirana_varijabla naziv="DomainObject.Predmet.OstaliListNazivFormated_1">
      <item>Almir Dervišbegović</item>
    </derivirana_varijabla>
  </DomainObject.Predmet.OstaliListNazivFormated>
  <DomainObject.Predmet.OstaliListNazivFormatedOIB>
    <izvorni_sadrzaj>
      <item>Almir Dervišbegović, OIB 01608282761</item>
    </izvorni_sadrzaj>
    <derivirana_varijabla naziv="DomainObject.Predmet.OstaliListNazivFormatedOIB_1">
      <item>Almir Dervišbegović, OIB 01608282761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2024.</izvorni_sadrzaj>
    <derivirana_varijabla naziv="DomainObject.Datum_1">28. ožujka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Malić, LJUBLJANA i dr.</izvorni_sadrzaj>
    <derivirana_varijabla naziv="DomainObject.Predmet.StrankaIDrugi_1">Milan Malić, LJUBLJANA i dr.</derivirana_varijabla>
  </DomainObject.Predmet.StrankaIDrugi>
  <DomainObject.Predmet.ProtustrankaIDrugi>
    <izvorni_sadrzaj>Stečajna masa iza ELITA STAN d. o. o. za graditeljstvo i poslovanje nekretninama u stečaju</izvorni_sadrzaj>
    <derivirana_varijabla naziv="DomainObject.Predmet.ProtustrankaIDrugi_1">Stečajna masa iza ELITA STAN d. o. o. za graditeljstvo i poslovanje nekretninama u stečaju</derivirana_varijabla>
  </DomainObject.Predmet.ProtustrankaIDrugi>
  <DomainObject.Predmet.StrankaIDrugiAdressOIB>
    <izvorni_sadrzaj>Milan Malić, LJUBLJANA, OIB 66626228263, Brodarjev Trg  3, Ljubljana i dr.</izvorni_sadrzaj>
    <derivirana_varijabla naziv="DomainObject.Predmet.StrankaIDrugiAdressOIB_1">Milan Malić, LJUBLJANA, OIB 66626228263, Brodarjev Trg  3, Ljubljana i dr.</derivirana_varijabla>
  </DomainObject.Predmet.StrankaIDrugiAdressOIB>
  <DomainObject.Predmet.ProtustrankaIDrugiAdressOIB>
    <izvorni_sadrzaj>Stečajna masa iza ELITA STAN d. o. o. za graditeljstvo i poslovanje nekretninama u stečaju, OIB 70560247178, Ulica Kaštanjer - Via Castagner 64, 52100 Pula</izvorni_sadrzaj>
    <derivirana_varijabla naziv="DomainObject.Predmet.ProtustrankaIDrugiAdressOIB_1">Stečajna masa iza ELITA STAN d. o. o. za graditeljstvo i poslovanje nekretninama u stečaju, OIB 70560247178, Ulica Kaštanjer - Via Castagner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Malić, LJUBLJANA</item>
      <item>Dragica Malić, LJUBLJANA</item>
      <item>Almir Dervišbegović</item>
      <item>Stečajna masa iza ELITA STAN d. o. o. za graditeljstvo i poslovanje nekretninama u stečaju</item>
    </izvorni_sadrzaj>
    <derivirana_varijabla naziv="DomainObject.Predmet.SudioniciListNaziv_1">
      <item>Milan Malić, LJUBLJANA</item>
      <item>Dragica Malić, LJUBLJANA</item>
      <item>Almir Dervišbegović</item>
      <item>Stečajna masa iza ELITA STAN d. o. o. za graditeljstvo i poslovanje nekretninama u stečaju</item>
    </derivirana_varijabla>
  </DomainObject.Predmet.SudioniciListNaziv>
  <DomainObject.Predmet.SudioniciListAdressOIB>
    <izvorni_sadrzaj>
      <item>Milan Malić, LJUBLJANA, OIB 66626228263, Brodarjev Trg  3,Ljubljana</item>
      <item>Dragica Malić, LJUBLJANA, OIB 28659026298, Brodarjev Trg 3,Ljubljana</item>
      <item>Almir Dervišbegović, OIB 01608282761, Kneza Mislava 4,10000 Zagreb</item>
      <item>Stečajna masa iza ELITA STAN d. o. o. za graditeljstvo i poslovanje nekretninama u stečaju, OIB 70560247178, Ulica Kaštanjer - Via Castagner 64,52100 Pula</item>
    </izvorni_sadrzaj>
    <derivirana_varijabla naziv="DomainObject.Predmet.SudioniciListAdressOIB_1">
      <item>Milan Malić, LJUBLJANA, OIB 66626228263, Brodarjev Trg  3,Ljubljana</item>
      <item>Dragica Malić, LJUBLJANA, OIB 28659026298, Brodarjev Trg 3,Ljubljana</item>
      <item>Almir Dervišbegović, OIB 01608282761, Kneza Mislava 4,10000 Zagreb</item>
      <item>Stečajna masa iza ELITA STAN d. o. o. za graditeljstvo i poslovanje nekretninama u stečaju, OIB 70560247178, Ulica Kaštanjer - Via Castagner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66626228263</item>
      <item>, OIB 28659026298</item>
      <item>, OIB 01608282761</item>
      <item>, OIB 70560247178</item>
    </izvorni_sadrzaj>
    <derivirana_varijabla naziv="DomainObject.Predmet.SudioniciListNazivOIB_1">
      <item>, OIB 66626228263</item>
      <item>, OIB 28659026298</item>
      <item>, OIB 01608282761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2024.</izvorni_sadrzaj>
    <derivirana_varijabla naziv="DomainObject.PredzadnjaOdlukaIzPredmeta.DatumDonosenjaOdluke_1">8. veljače 2024.</derivirana_varijabla>
  </DomainObject.PredzadnjaOdlukaIzPredmeta.DatumDonosenjaOdluke>
  <DomainObject.PredzadnjaOdlukaIzPredmeta.Oznaka>
    <izvorni_sadrzaj>St-220/2022-148</izvorni_sadrzaj>
    <derivirana_varijabla naziv="DomainObject.PredzadnjaOdlukaIzPredmeta.Oznaka_1">St-220/2022-148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E1EC9-A04A-4984-A6C9-EACEDFF0569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558</properties:Words>
  <properties:Characters>3144</properties:Characters>
  <properties:Lines>90</properties:Lines>
  <properties:Paragraphs>39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2024-03-28T10:38:00Z</dcterms:created>
  <dc:creator>drabar</dc:creator>
  <cp:lastModifiedBy>Karin Vicel</cp:lastModifiedBy>
  <cp:lastPrinted>2024-03-28T08:18:00Z</cp:lastPrinted>
  <dcterms:modified xmlns:xsi="http://www.w3.org/2001/XMLSchema-instance" xsi:type="dcterms:W3CDTF">2024-03-28T11:41:00Z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 ispitnog -izvještajnog ročišta (St-220-22 Zapisnik -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